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E" w:rsidRDefault="00C226DE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6DE" w:rsidRPr="006B3FC5" w:rsidRDefault="00C226DE" w:rsidP="00C226DE">
      <w:pPr>
        <w:ind w:left="708" w:right="-1"/>
        <w:jc w:val="center"/>
        <w:rPr>
          <w:b/>
          <w:sz w:val="28"/>
          <w:szCs w:val="28"/>
        </w:rPr>
      </w:pPr>
    </w:p>
    <w:p w:rsidR="00C226DE" w:rsidRPr="00AC1E96" w:rsidRDefault="00C226DE" w:rsidP="00AC1E96">
      <w:pPr>
        <w:shd w:val="clear" w:color="auto" w:fill="FFFFFF"/>
        <w:ind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038A3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 по обществознанию для 9 класса составлена в соответствии с  требованиями</w:t>
      </w:r>
      <w:r w:rsidRPr="00C038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Федерального государственного образовательного стандарта    на основе </w:t>
      </w:r>
      <w:r w:rsidRPr="00C90B35">
        <w:rPr>
          <w:bCs/>
          <w:color w:val="131313"/>
          <w:kern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П</w:t>
      </w:r>
      <w:r w:rsidRPr="00C90B35">
        <w:rPr>
          <w:rFonts w:eastAsia="Times New Roman"/>
          <w:color w:val="000000"/>
          <w:sz w:val="24"/>
          <w:szCs w:val="24"/>
        </w:rPr>
        <w:t>рограммы</w:t>
      </w:r>
      <w:r>
        <w:rPr>
          <w:rFonts w:eastAsia="Times New Roman"/>
          <w:color w:val="000000"/>
          <w:sz w:val="24"/>
          <w:szCs w:val="24"/>
        </w:rPr>
        <w:t xml:space="preserve"> для общеобразовательных школ</w:t>
      </w:r>
      <w:r w:rsidRPr="00C90B35">
        <w:rPr>
          <w:rFonts w:eastAsia="Times New Roman"/>
          <w:color w:val="000000"/>
          <w:sz w:val="24"/>
          <w:szCs w:val="24"/>
        </w:rPr>
        <w:t xml:space="preserve"> «Обществознание» (Л.Н. Боголюбов, Н. И. Городецкая, Л. Ф. Ивано</w:t>
      </w:r>
      <w:r>
        <w:rPr>
          <w:rFonts w:eastAsia="Times New Roman"/>
          <w:color w:val="000000"/>
          <w:sz w:val="24"/>
          <w:szCs w:val="24"/>
        </w:rPr>
        <w:t>ва и др. – М.: Просвещение, 2016</w:t>
      </w:r>
      <w:r w:rsidRPr="00C90B35">
        <w:rPr>
          <w:rFonts w:eastAsia="Times New Roman"/>
          <w:color w:val="000000"/>
          <w:sz w:val="24"/>
          <w:szCs w:val="24"/>
        </w:rPr>
        <w:t xml:space="preserve"> г.).</w:t>
      </w:r>
    </w:p>
    <w:p w:rsidR="00C226DE" w:rsidRDefault="00C226DE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E96" w:rsidRPr="00E24159" w:rsidRDefault="00AC1E96" w:rsidP="00AC1E96">
      <w:pPr>
        <w:pStyle w:val="a3"/>
        <w:widowControl/>
        <w:numPr>
          <w:ilvl w:val="0"/>
          <w:numId w:val="4"/>
        </w:numPr>
        <w:spacing w:before="67"/>
        <w:jc w:val="both"/>
        <w:rPr>
          <w:rFonts w:eastAsia="Times New Roman"/>
          <w:b/>
          <w:bCs/>
          <w:sz w:val="24"/>
          <w:szCs w:val="24"/>
        </w:rPr>
      </w:pPr>
      <w:r w:rsidRPr="00E24159">
        <w:rPr>
          <w:rFonts w:eastAsia="Times New Roman"/>
          <w:b/>
          <w:bCs/>
          <w:sz w:val="24"/>
          <w:szCs w:val="24"/>
        </w:rPr>
        <w:t xml:space="preserve">Планируемые результаты обучения и освоения содержания курса по обществознанию 9 класса. </w:t>
      </w:r>
    </w:p>
    <w:p w:rsidR="00AC1E96" w:rsidRPr="00E24159" w:rsidRDefault="00AC1E96" w:rsidP="00AC1E96">
      <w:pPr>
        <w:pStyle w:val="a3"/>
        <w:spacing w:before="67"/>
        <w:ind w:left="1428"/>
        <w:jc w:val="both"/>
        <w:rPr>
          <w:rFonts w:eastAsia="Times New Roman"/>
          <w:b/>
          <w:bCs/>
          <w:sz w:val="28"/>
          <w:szCs w:val="28"/>
        </w:rPr>
      </w:pPr>
      <w:r w:rsidRPr="00E24159">
        <w:rPr>
          <w:rFonts w:eastAsia="Times New Roman"/>
          <w:b/>
          <w:bCs/>
          <w:sz w:val="28"/>
          <w:szCs w:val="28"/>
        </w:rPr>
        <w:t xml:space="preserve"> </w:t>
      </w:r>
    </w:p>
    <w:p w:rsidR="00AC1E96" w:rsidRPr="0069519D" w:rsidRDefault="00AC1E96" w:rsidP="00AC1E96">
      <w:pPr>
        <w:rPr>
          <w:sz w:val="24"/>
          <w:szCs w:val="24"/>
        </w:rPr>
      </w:pPr>
      <w:r w:rsidRPr="001A4DB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 направлена на достижение  личностных, </w:t>
      </w:r>
      <w:proofErr w:type="spellStart"/>
      <w:r>
        <w:rPr>
          <w:sz w:val="24"/>
          <w:szCs w:val="24"/>
        </w:rPr>
        <w:t>ме</w:t>
      </w:r>
      <w:r w:rsidRPr="001A4DB7">
        <w:rPr>
          <w:sz w:val="24"/>
          <w:szCs w:val="24"/>
        </w:rPr>
        <w:t>тапредметных</w:t>
      </w:r>
      <w:proofErr w:type="spellEnd"/>
      <w:r w:rsidRPr="001A4DB7">
        <w:rPr>
          <w:sz w:val="24"/>
          <w:szCs w:val="24"/>
        </w:rPr>
        <w:t>, предметных результатов.</w:t>
      </w:r>
    </w:p>
    <w:p w:rsidR="00AC1E96" w:rsidRDefault="00AC1E96" w:rsidP="00AC1E96">
      <w:pPr>
        <w:shd w:val="clear" w:color="auto" w:fill="FFFFFF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C1E96" w:rsidRPr="00AC1E96" w:rsidRDefault="00AC1E96" w:rsidP="00AC1E96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способности</w:t>
      </w:r>
      <w:proofErr w:type="gram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proofErr w:type="gram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C1E96" w:rsidRPr="00AC1E96" w:rsidRDefault="00AC1E96" w:rsidP="00AC1E9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C1E96" w:rsidRPr="00AC1E96" w:rsidRDefault="00AC1E96" w:rsidP="00AC1E96">
      <w:pPr>
        <w:shd w:val="clear" w:color="auto" w:fill="FFFFFF"/>
        <w:ind w:left="28" w:firstLine="822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логическое рассуждение</w:t>
      </w:r>
      <w:proofErr w:type="gram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навыки смыслового чтения;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ИКТ–компетенции</w:t>
      </w:r>
      <w:proofErr w:type="gram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);</w:t>
      </w:r>
    </w:p>
    <w:p w:rsidR="00AC1E96" w:rsidRPr="00AC1E96" w:rsidRDefault="00AC1E96" w:rsidP="00AC1E96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C1E96" w:rsidRPr="00AC1E96" w:rsidRDefault="00AC1E96" w:rsidP="00AC1E96">
      <w:pPr>
        <w:shd w:val="clear" w:color="auto" w:fill="FFFFFF"/>
        <w:ind w:left="28" w:firstLine="822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: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этнонациональной</w:t>
      </w:r>
      <w:proofErr w:type="spell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полиэтничном</w:t>
      </w:r>
      <w:proofErr w:type="spell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 и многоконфессиональном мире;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этнонациональной</w:t>
      </w:r>
      <w:proofErr w:type="spell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AC1E96" w:rsidRPr="00AC1E96" w:rsidRDefault="00AC1E96" w:rsidP="00AC1E96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>полиэтничном</w:t>
      </w:r>
      <w:proofErr w:type="spellEnd"/>
      <w:r w:rsidRPr="00AC1E96">
        <w:rPr>
          <w:rFonts w:asciiTheme="majorHAnsi" w:eastAsia="Times New Roman" w:hAnsiTheme="majorHAnsi"/>
          <w:color w:val="000000"/>
          <w:sz w:val="24"/>
          <w:szCs w:val="24"/>
        </w:rPr>
        <w:t xml:space="preserve"> и многоконфессиональном Российском государстве.</w:t>
      </w:r>
    </w:p>
    <w:p w:rsidR="00C226DE" w:rsidRDefault="00C226DE" w:rsidP="00AC1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B28" w:rsidRDefault="00213379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C2B28"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 в 9 классе.</w:t>
      </w:r>
    </w:p>
    <w:p w:rsidR="00E24159" w:rsidRPr="009A7B9C" w:rsidRDefault="00E24159" w:rsidP="00E241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159" w:rsidRPr="00E24159" w:rsidRDefault="00E24159" w:rsidP="00E24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D10696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gramStart"/>
      <w:r w:rsidR="00D1069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E24159" w:rsidRPr="00E24159" w:rsidRDefault="00E24159" w:rsidP="00E2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b/>
          <w:sz w:val="24"/>
          <w:szCs w:val="24"/>
        </w:rPr>
        <w:t>Тема 2. Право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E24159" w:rsidRPr="00E24159" w:rsidRDefault="00E24159" w:rsidP="00E2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lastRenderedPageBreak/>
        <w:t>Гражданские правоотношения. Право собственности. Основные виды гражданско-правовых договоров. Права потребителей.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E24159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24159" w:rsidRPr="00E24159" w:rsidRDefault="00E24159" w:rsidP="00E24159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159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</w:t>
      </w:r>
      <w:r w:rsidRPr="00E24159">
        <w:rPr>
          <w:sz w:val="24"/>
          <w:szCs w:val="24"/>
        </w:rPr>
        <w:t>.</w:t>
      </w:r>
    </w:p>
    <w:p w:rsidR="00E24159" w:rsidRDefault="00E24159" w:rsidP="00E241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</w:t>
      </w:r>
    </w:p>
    <w:p w:rsidR="00E24159" w:rsidRDefault="00E24159" w:rsidP="00E241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E24159" w:rsidRPr="00067177" w:rsidRDefault="00067177" w:rsidP="00067177">
      <w:pPr>
        <w:ind w:left="106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</w:t>
      </w:r>
      <w:r w:rsidR="00E24159" w:rsidRPr="00067177">
        <w:rPr>
          <w:rFonts w:eastAsia="Times New Roman"/>
          <w:b/>
          <w:sz w:val="24"/>
          <w:szCs w:val="24"/>
        </w:rPr>
        <w:t>Тематическое планирование</w:t>
      </w:r>
    </w:p>
    <w:p w:rsidR="00E24159" w:rsidRPr="00E24159" w:rsidRDefault="00E24159" w:rsidP="00E2415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4352" w:type="pct"/>
        <w:tblLook w:val="04A0" w:firstRow="1" w:lastRow="0" w:firstColumn="1" w:lastColumn="0" w:noHBand="0" w:noVBand="1"/>
      </w:tblPr>
      <w:tblGrid>
        <w:gridCol w:w="1000"/>
        <w:gridCol w:w="6386"/>
        <w:gridCol w:w="1912"/>
      </w:tblGrid>
      <w:tr w:rsidR="00E24159" w:rsidRPr="00E24159" w:rsidTr="00D10696">
        <w:tc>
          <w:tcPr>
            <w:tcW w:w="53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4159" w:rsidRPr="00E24159" w:rsidTr="00E24159">
        <w:tc>
          <w:tcPr>
            <w:tcW w:w="3972" w:type="pct"/>
            <w:gridSpan w:val="2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24159"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литика и социальное развитие (9</w:t>
            </w:r>
            <w:r w:rsidR="00E24159"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28" w:type="pct"/>
          </w:tcPr>
          <w:p w:rsidR="00E24159" w:rsidRPr="00E24159" w:rsidRDefault="00D10696" w:rsidP="00D50E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pct"/>
          </w:tcPr>
          <w:p w:rsidR="00E24159" w:rsidRPr="00E24159" w:rsidRDefault="00291783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человек, </w:t>
            </w:r>
            <w:r w:rsidR="00D10696">
              <w:rPr>
                <w:rFonts w:ascii="Times New Roman" w:hAnsi="Times New Roman" w:cs="Times New Roman"/>
                <w:sz w:val="24"/>
                <w:szCs w:val="24"/>
              </w:rPr>
              <w:t>имеющий права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pct"/>
          </w:tcPr>
          <w:p w:rsidR="00E24159" w:rsidRPr="00E24159" w:rsidRDefault="00D10696" w:rsidP="00291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7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«Политика</w:t>
            </w:r>
            <w:r w:rsidR="00E24159" w:rsidRPr="00E24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E24159">
        <w:tc>
          <w:tcPr>
            <w:tcW w:w="5000" w:type="pct"/>
            <w:gridSpan w:val="3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106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2.Право (20</w:t>
            </w:r>
            <w:r w:rsidR="00E24159" w:rsidRPr="00E2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                                                        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4" w:type="pct"/>
          </w:tcPr>
          <w:p w:rsidR="00E24159" w:rsidRPr="00E24159" w:rsidRDefault="00291783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</w:t>
            </w:r>
            <w:r w:rsidR="00E24159" w:rsidRPr="00E24159">
              <w:rPr>
                <w:rFonts w:ascii="Times New Roman" w:hAnsi="Times New Roman" w:cs="Times New Roman"/>
                <w:sz w:val="24"/>
                <w:szCs w:val="24"/>
              </w:rPr>
              <w:t>в жизни общества и государства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4" w:type="pct"/>
          </w:tcPr>
          <w:p w:rsidR="00E24159" w:rsidRPr="00E24159" w:rsidRDefault="00067177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орган государственной власти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696" w:rsidRPr="00E24159" w:rsidTr="00D10696">
        <w:tc>
          <w:tcPr>
            <w:tcW w:w="538" w:type="pct"/>
          </w:tcPr>
          <w:p w:rsidR="00D10696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028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696" w:rsidRPr="00E24159" w:rsidTr="00D10696">
        <w:tc>
          <w:tcPr>
            <w:tcW w:w="538" w:type="pct"/>
          </w:tcPr>
          <w:p w:rsidR="00D10696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4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1028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696" w:rsidRPr="00E24159" w:rsidTr="00D10696">
        <w:tc>
          <w:tcPr>
            <w:tcW w:w="538" w:type="pct"/>
          </w:tcPr>
          <w:p w:rsidR="00D10696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4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правонарушения</w:t>
            </w:r>
          </w:p>
        </w:tc>
        <w:tc>
          <w:tcPr>
            <w:tcW w:w="1028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696" w:rsidRPr="00E24159" w:rsidTr="00D10696">
        <w:tc>
          <w:tcPr>
            <w:tcW w:w="538" w:type="pct"/>
          </w:tcPr>
          <w:p w:rsidR="00D10696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4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028" w:type="pct"/>
          </w:tcPr>
          <w:p w:rsidR="00D10696" w:rsidRPr="00E24159" w:rsidRDefault="00D10696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4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bookmarkStart w:id="0" w:name="_GoBack"/>
            <w:bookmarkEnd w:id="0"/>
            <w:r w:rsidR="00E24159" w:rsidRPr="00E24159">
              <w:rPr>
                <w:rFonts w:ascii="Times New Roman" w:hAnsi="Times New Roman" w:cs="Times New Roman"/>
                <w:sz w:val="24"/>
                <w:szCs w:val="24"/>
              </w:rPr>
              <w:t>министративные правоотношения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4" w:type="pct"/>
          </w:tcPr>
          <w:p w:rsidR="00E24159" w:rsidRPr="00E24159" w:rsidRDefault="00D10696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отношения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6BA" w:rsidRPr="00E24159" w:rsidTr="00D10696">
        <w:tc>
          <w:tcPr>
            <w:tcW w:w="538" w:type="pct"/>
          </w:tcPr>
          <w:p w:rsidR="009F76BA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4" w:type="pct"/>
          </w:tcPr>
          <w:p w:rsidR="009F76BA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отношения</w:t>
            </w:r>
          </w:p>
        </w:tc>
        <w:tc>
          <w:tcPr>
            <w:tcW w:w="1028" w:type="pct"/>
          </w:tcPr>
          <w:p w:rsidR="009F76BA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</w:t>
            </w:r>
            <w:proofErr w:type="gramEnd"/>
            <w:r w:rsidRPr="00E24159">
              <w:rPr>
                <w:rFonts w:ascii="Times New Roman" w:hAnsi="Times New Roman" w:cs="Times New Roman"/>
                <w:sz w:val="24"/>
                <w:szCs w:val="24"/>
              </w:rPr>
              <w:t xml:space="preserve"> зашита жертв вооружённых конфликтов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  <w:proofErr w:type="gramStart"/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6BA" w:rsidRPr="00E24159" w:rsidTr="00D10696">
        <w:tc>
          <w:tcPr>
            <w:tcW w:w="538" w:type="pct"/>
          </w:tcPr>
          <w:p w:rsidR="009F76BA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</w:tcPr>
          <w:p w:rsidR="009F76BA" w:rsidRPr="009F76BA" w:rsidRDefault="009F76BA" w:rsidP="00D5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B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5 ч.</w:t>
            </w:r>
          </w:p>
        </w:tc>
        <w:tc>
          <w:tcPr>
            <w:tcW w:w="1028" w:type="pct"/>
          </w:tcPr>
          <w:p w:rsidR="009F76BA" w:rsidRPr="00E24159" w:rsidRDefault="009F76BA" w:rsidP="00D5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4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жизни человека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4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его граждане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4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жизни человека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4" w:type="pct"/>
          </w:tcPr>
          <w:p w:rsidR="00E24159" w:rsidRPr="00E24159" w:rsidRDefault="009F76BA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159" w:rsidRPr="00E24159" w:rsidTr="00D10696">
        <w:tc>
          <w:tcPr>
            <w:tcW w:w="53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4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28" w:type="pct"/>
          </w:tcPr>
          <w:p w:rsidR="00E24159" w:rsidRPr="00E24159" w:rsidRDefault="00E24159" w:rsidP="00D50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3379" w:rsidRPr="00E24159" w:rsidRDefault="00213379" w:rsidP="00E24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696" w:rsidRDefault="00213379" w:rsidP="00AC1E96">
      <w:pPr>
        <w:pStyle w:val="a3"/>
        <w:widowControl/>
        <w:shd w:val="clear" w:color="auto" w:fill="FFFFFF"/>
        <w:autoSpaceDE/>
        <w:autoSpaceDN/>
        <w:adjustRightInd/>
        <w:ind w:left="1440"/>
        <w:rPr>
          <w:rFonts w:eastAsia="Times New Roman"/>
          <w:b/>
          <w:bCs/>
          <w:color w:val="000000"/>
          <w:sz w:val="24"/>
          <w:szCs w:val="24"/>
        </w:rPr>
      </w:pPr>
      <w:r w:rsidRPr="00213379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9F76BA" w:rsidRDefault="009F76BA" w:rsidP="00AC1E96">
      <w:pPr>
        <w:pStyle w:val="a3"/>
        <w:widowControl/>
        <w:shd w:val="clear" w:color="auto" w:fill="FFFFFF"/>
        <w:autoSpaceDE/>
        <w:autoSpaceDN/>
        <w:adjustRightInd/>
        <w:ind w:left="1440"/>
        <w:rPr>
          <w:rFonts w:eastAsia="Times New Roman"/>
          <w:b/>
          <w:bCs/>
          <w:color w:val="000000"/>
          <w:sz w:val="24"/>
          <w:szCs w:val="24"/>
        </w:rPr>
      </w:pPr>
    </w:p>
    <w:p w:rsidR="00AC1E96" w:rsidRPr="00213379" w:rsidRDefault="00213379" w:rsidP="00AC1E96">
      <w:pPr>
        <w:pStyle w:val="a3"/>
        <w:widowControl/>
        <w:shd w:val="clear" w:color="auto" w:fill="FFFFFF"/>
        <w:autoSpaceDE/>
        <w:autoSpaceDN/>
        <w:adjustRightInd/>
        <w:ind w:left="1440"/>
        <w:rPr>
          <w:rFonts w:eastAsia="Times New Roman"/>
          <w:color w:val="000000"/>
          <w:sz w:val="24"/>
          <w:szCs w:val="24"/>
        </w:rPr>
      </w:pPr>
      <w:r w:rsidRPr="00213379"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 w:rsidR="00067177">
        <w:rPr>
          <w:rFonts w:eastAsia="Times New Roman"/>
          <w:b/>
          <w:bCs/>
          <w:color w:val="000000"/>
          <w:sz w:val="24"/>
          <w:szCs w:val="24"/>
        </w:rPr>
        <w:t>4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="00AC1E96" w:rsidRPr="00213379">
        <w:rPr>
          <w:rFonts w:eastAsia="Times New Roman"/>
          <w:b/>
          <w:bCs/>
          <w:color w:val="000000"/>
          <w:sz w:val="24"/>
          <w:szCs w:val="24"/>
        </w:rPr>
        <w:t xml:space="preserve"> УМК</w:t>
      </w:r>
    </w:p>
    <w:p w:rsidR="00AC1E96" w:rsidRPr="001F055D" w:rsidRDefault="00067177" w:rsidP="00AC1E9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Обществознание. 9</w:t>
      </w:r>
      <w:r w:rsidR="00AC1E96" w:rsidRPr="00C90B35">
        <w:rPr>
          <w:rFonts w:eastAsia="Times New Roman"/>
          <w:color w:val="000000"/>
          <w:sz w:val="24"/>
          <w:szCs w:val="24"/>
        </w:rPr>
        <w:t xml:space="preserve"> класс: учебник для общеобразовательных учреждений / Л.Н. Боголюбов, Л.Ф. Иванова, А.И. Матвеев и другие</w:t>
      </w:r>
      <w:proofErr w:type="gramStart"/>
      <w:r w:rsidR="00AC1E96" w:rsidRPr="00C90B35">
        <w:rPr>
          <w:rFonts w:eastAsia="Times New Roman"/>
          <w:color w:val="000000"/>
          <w:sz w:val="24"/>
          <w:szCs w:val="24"/>
        </w:rPr>
        <w:t>.</w:t>
      </w:r>
      <w:proofErr w:type="gramEnd"/>
      <w:r w:rsidR="00AC1E96" w:rsidRPr="00C90B35">
        <w:rPr>
          <w:rFonts w:eastAsia="Times New Roman"/>
          <w:color w:val="000000"/>
          <w:sz w:val="24"/>
          <w:szCs w:val="24"/>
        </w:rPr>
        <w:t xml:space="preserve">/ </w:t>
      </w:r>
      <w:proofErr w:type="gramStart"/>
      <w:r w:rsidR="00AC1E96" w:rsidRPr="00C90B35">
        <w:rPr>
          <w:rFonts w:eastAsia="Times New Roman"/>
          <w:color w:val="000000"/>
          <w:sz w:val="24"/>
          <w:szCs w:val="24"/>
        </w:rPr>
        <w:t>п</w:t>
      </w:r>
      <w:proofErr w:type="gramEnd"/>
      <w:r w:rsidR="00AC1E96" w:rsidRPr="00C90B35">
        <w:rPr>
          <w:rFonts w:eastAsia="Times New Roman"/>
          <w:color w:val="000000"/>
          <w:sz w:val="24"/>
          <w:szCs w:val="24"/>
        </w:rPr>
        <w:t>од редакцией Л.Н. Боголюбова. – М.: Просвещение, 2015.</w:t>
      </w:r>
    </w:p>
    <w:p w:rsidR="00AC1E96" w:rsidRPr="001F055D" w:rsidRDefault="00067177" w:rsidP="00AC1E9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Обществознание 9</w:t>
      </w:r>
      <w:r w:rsidR="00AC1E96" w:rsidRPr="00C90B35">
        <w:rPr>
          <w:rFonts w:eastAsia="Times New Roman"/>
          <w:color w:val="000000"/>
          <w:sz w:val="24"/>
          <w:szCs w:val="24"/>
        </w:rPr>
        <w:t xml:space="preserve"> класс: поурочные планы по учебнику Л.Н. Боголюбова и </w:t>
      </w:r>
      <w:proofErr w:type="spellStart"/>
      <w:proofErr w:type="gramStart"/>
      <w:r w:rsidR="00AC1E96" w:rsidRPr="00C90B35">
        <w:rPr>
          <w:rFonts w:eastAsia="Times New Roman"/>
          <w:color w:val="000000"/>
          <w:sz w:val="24"/>
          <w:szCs w:val="24"/>
        </w:rPr>
        <w:t>др</w:t>
      </w:r>
      <w:proofErr w:type="spellEnd"/>
      <w:proofErr w:type="gramEnd"/>
      <w:r w:rsidR="00AC1E96" w:rsidRPr="00C90B35">
        <w:rPr>
          <w:rFonts w:eastAsia="Times New Roman"/>
          <w:color w:val="000000"/>
          <w:sz w:val="24"/>
          <w:szCs w:val="24"/>
        </w:rPr>
        <w:t xml:space="preserve">, под ред. Л.Н. Боголюбова/ автор-составитель С.Н. </w:t>
      </w:r>
      <w:proofErr w:type="spellStart"/>
      <w:r w:rsidR="00AC1E96" w:rsidRPr="00C90B35">
        <w:rPr>
          <w:rFonts w:eastAsia="Times New Roman"/>
          <w:color w:val="000000"/>
          <w:sz w:val="24"/>
          <w:szCs w:val="24"/>
        </w:rPr>
        <w:t>Степ</w:t>
      </w:r>
      <w:r w:rsidR="00AC1E96">
        <w:rPr>
          <w:rFonts w:eastAsia="Times New Roman"/>
          <w:color w:val="000000"/>
          <w:sz w:val="24"/>
          <w:szCs w:val="24"/>
        </w:rPr>
        <w:t>анько</w:t>
      </w:r>
      <w:proofErr w:type="spellEnd"/>
      <w:r w:rsidR="00AC1E96">
        <w:rPr>
          <w:rFonts w:eastAsia="Times New Roman"/>
          <w:color w:val="000000"/>
          <w:sz w:val="24"/>
          <w:szCs w:val="24"/>
        </w:rPr>
        <w:t xml:space="preserve">. – </w:t>
      </w:r>
      <w:proofErr w:type="spellStart"/>
      <w:r w:rsidR="00AC1E96">
        <w:rPr>
          <w:rFonts w:eastAsia="Times New Roman"/>
          <w:color w:val="000000"/>
          <w:sz w:val="24"/>
          <w:szCs w:val="24"/>
        </w:rPr>
        <w:t>Волгоргад</w:t>
      </w:r>
      <w:proofErr w:type="spellEnd"/>
      <w:r w:rsidR="00AC1E96">
        <w:rPr>
          <w:rFonts w:eastAsia="Times New Roman"/>
          <w:color w:val="000000"/>
          <w:sz w:val="24"/>
          <w:szCs w:val="24"/>
        </w:rPr>
        <w:t>: Учитель, 201</w:t>
      </w:r>
      <w:r w:rsidR="00AC1E96" w:rsidRPr="00C90B35">
        <w:rPr>
          <w:rFonts w:eastAsia="Times New Roman"/>
          <w:color w:val="000000"/>
          <w:sz w:val="24"/>
          <w:szCs w:val="24"/>
        </w:rPr>
        <w:t>7.</w:t>
      </w:r>
    </w:p>
    <w:p w:rsidR="00AC1E96" w:rsidRPr="001F055D" w:rsidRDefault="00AC1E96" w:rsidP="00AC1E9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Методические рекомендации по курсу «Введение в обществознание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 xml:space="preserve"> /П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>од ред. Л. Н. Боголюбова.— М., 2002.</w:t>
      </w:r>
    </w:p>
    <w:p w:rsidR="00AC1E96" w:rsidRPr="00C90B35" w:rsidRDefault="00AC1E96" w:rsidP="00AC1E96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Литература для учащихся: </w:t>
      </w:r>
    </w:p>
    <w:p w:rsidR="00AC1E96" w:rsidRPr="00C90B35" w:rsidRDefault="00AC1E96" w:rsidP="00AC1E96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Иоффе А. Н., </w:t>
      </w:r>
      <w:proofErr w:type="spellStart"/>
      <w:r w:rsidRPr="00C90B35">
        <w:rPr>
          <w:rFonts w:eastAsia="Times New Roman"/>
          <w:i/>
          <w:iCs/>
          <w:color w:val="000000"/>
          <w:sz w:val="24"/>
          <w:szCs w:val="24"/>
        </w:rPr>
        <w:t>Кишенкова</w:t>
      </w:r>
      <w:proofErr w:type="spellEnd"/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, О. В. </w:t>
      </w:r>
      <w:proofErr w:type="spellStart"/>
      <w:r w:rsidRPr="00C90B35">
        <w:rPr>
          <w:rFonts w:eastAsia="Times New Roman"/>
          <w:i/>
          <w:iCs/>
          <w:color w:val="000000"/>
          <w:sz w:val="24"/>
          <w:szCs w:val="24"/>
        </w:rPr>
        <w:t>Тырин</w:t>
      </w:r>
      <w:proofErr w:type="spellEnd"/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 С. В. </w:t>
      </w:r>
      <w:r w:rsidR="00067177">
        <w:rPr>
          <w:rFonts w:eastAsia="Times New Roman"/>
          <w:color w:val="000000"/>
          <w:sz w:val="24"/>
          <w:szCs w:val="24"/>
        </w:rPr>
        <w:t>Введение в обществознание: 9</w:t>
      </w:r>
      <w:r w:rsidRPr="00C90B35">
        <w:rPr>
          <w:rFonts w:eastAsia="Times New Roman"/>
          <w:color w:val="000000"/>
          <w:sz w:val="24"/>
          <w:szCs w:val="24"/>
        </w:rPr>
        <w:t xml:space="preserve"> ил.— М., 2002. </w:t>
      </w:r>
    </w:p>
    <w:p w:rsidR="00AC1E96" w:rsidRPr="00C90B35" w:rsidRDefault="00AC1E96" w:rsidP="00AC1E96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>Казаков А. П. </w:t>
      </w:r>
      <w:r w:rsidRPr="00C90B35">
        <w:rPr>
          <w:rFonts w:eastAsia="Times New Roman"/>
          <w:color w:val="000000"/>
          <w:sz w:val="24"/>
          <w:szCs w:val="24"/>
        </w:rPr>
        <w:t>Школьнику о рыночной экономике.— М., i995. </w:t>
      </w:r>
      <w:r w:rsidRPr="00C90B35">
        <w:rPr>
          <w:rFonts w:eastAsia="Times New Roman"/>
          <w:i/>
          <w:iCs/>
          <w:color w:val="000000"/>
          <w:sz w:val="24"/>
          <w:szCs w:val="24"/>
        </w:rPr>
        <w:t>Кравченко А. И.</w:t>
      </w:r>
    </w:p>
    <w:p w:rsidR="00AC1E96" w:rsidRPr="00C90B35" w:rsidRDefault="00067177" w:rsidP="00AC1E9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Обществознание: 9</w:t>
      </w:r>
      <w:r w:rsidR="00AC1E96" w:rsidRPr="00C90B35">
        <w:rPr>
          <w:rFonts w:eastAsia="Times New Roman"/>
          <w:color w:val="000000"/>
          <w:sz w:val="24"/>
          <w:szCs w:val="24"/>
        </w:rPr>
        <w:t>ил.— М., 1999.  </w:t>
      </w:r>
    </w:p>
    <w:p w:rsidR="00AC1E96" w:rsidRPr="00C90B35" w:rsidRDefault="00AC1E96" w:rsidP="00AC1E9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C90B35">
        <w:rPr>
          <w:rFonts w:eastAsia="Times New Roman"/>
          <w:i/>
          <w:iCs/>
          <w:color w:val="000000"/>
          <w:sz w:val="24"/>
          <w:szCs w:val="24"/>
        </w:rPr>
        <w:t>Липсиц</w:t>
      </w:r>
      <w:proofErr w:type="spellEnd"/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 И. В. </w:t>
      </w:r>
      <w:r w:rsidRPr="00C90B35">
        <w:rPr>
          <w:rFonts w:eastAsia="Times New Roman"/>
          <w:color w:val="000000"/>
          <w:sz w:val="24"/>
          <w:szCs w:val="24"/>
        </w:rPr>
        <w:t>Экономика без тайн.— М., 1999. </w:t>
      </w:r>
    </w:p>
    <w:p w:rsidR="00AC1E96" w:rsidRPr="00C90B35" w:rsidRDefault="00AC1E96" w:rsidP="00AC1E9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C90B35">
        <w:rPr>
          <w:rFonts w:eastAsia="Times New Roman"/>
          <w:i/>
          <w:iCs/>
          <w:color w:val="000000"/>
          <w:sz w:val="24"/>
          <w:szCs w:val="24"/>
        </w:rPr>
        <w:t>Мушинский</w:t>
      </w:r>
      <w:proofErr w:type="spellEnd"/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 В. О. 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Обществозвание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 xml:space="preserve">: 8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>.— Ч. 1.— М., 2002. </w:t>
      </w:r>
    </w:p>
    <w:p w:rsidR="00AC1E96" w:rsidRPr="00C90B35" w:rsidRDefault="00AC1E96" w:rsidP="00AC1E9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Обществознание: 8—9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>./Под ред. А. Ф. Никитина.— М., 2001. </w:t>
      </w:r>
    </w:p>
    <w:p w:rsidR="00AC1E96" w:rsidRPr="00C90B35" w:rsidRDefault="00AC1E96" w:rsidP="00AC1E96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Литература для учителя:</w:t>
      </w:r>
    </w:p>
    <w:p w:rsidR="00AC1E96" w:rsidRPr="00C90B35" w:rsidRDefault="00AC1E96" w:rsidP="00AC1E96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>Андреева Г. М. </w:t>
      </w:r>
      <w:r w:rsidRPr="00C90B35">
        <w:rPr>
          <w:rFonts w:eastAsia="Times New Roman"/>
          <w:color w:val="000000"/>
          <w:sz w:val="24"/>
          <w:szCs w:val="24"/>
        </w:rPr>
        <w:t>Социальная психология: Учеб.— М., 1988.</w:t>
      </w:r>
    </w:p>
    <w:p w:rsidR="00AC1E96" w:rsidRPr="00C90B35" w:rsidRDefault="00AC1E96" w:rsidP="00AC1E96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>Железнов Ю. Д., Абрамян Э. А., Новикова С. Т. </w:t>
      </w:r>
      <w:r w:rsidRPr="00C90B35">
        <w:rPr>
          <w:rFonts w:eastAsia="Times New Roman"/>
          <w:color w:val="000000"/>
          <w:sz w:val="24"/>
          <w:szCs w:val="24"/>
        </w:rPr>
        <w:t>Человек в природе и обществе. Введение в эколого-философскую антропологию: Материалы к курсу.— М., 1998. </w:t>
      </w:r>
    </w:p>
    <w:p w:rsidR="00AC1E96" w:rsidRPr="00C90B35" w:rsidRDefault="00AC1E96" w:rsidP="00AC1E96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>Козырев В. М. </w:t>
      </w:r>
      <w:r w:rsidRPr="00C90B35">
        <w:rPr>
          <w:rFonts w:eastAsia="Times New Roman"/>
          <w:color w:val="000000"/>
          <w:sz w:val="24"/>
          <w:szCs w:val="24"/>
        </w:rPr>
        <w:t>Основы современной экономики: Учеб.— М., 2001. </w:t>
      </w:r>
    </w:p>
    <w:p w:rsidR="00AC1E96" w:rsidRPr="00C90B35" w:rsidRDefault="00AC1E96" w:rsidP="00AC1E96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C90B35">
        <w:rPr>
          <w:rFonts w:eastAsia="Times New Roman"/>
          <w:i/>
          <w:iCs/>
          <w:color w:val="000000"/>
          <w:sz w:val="24"/>
          <w:szCs w:val="24"/>
        </w:rPr>
        <w:t>Крапивенский</w:t>
      </w:r>
      <w:proofErr w:type="spellEnd"/>
      <w:r w:rsidRPr="00C90B35">
        <w:rPr>
          <w:rFonts w:eastAsia="Times New Roman"/>
          <w:i/>
          <w:iCs/>
          <w:color w:val="000000"/>
          <w:sz w:val="24"/>
          <w:szCs w:val="24"/>
        </w:rPr>
        <w:t xml:space="preserve"> С. Э. </w:t>
      </w:r>
      <w:r w:rsidRPr="00C90B35">
        <w:rPr>
          <w:rFonts w:eastAsia="Times New Roman"/>
          <w:color w:val="000000"/>
          <w:sz w:val="24"/>
          <w:szCs w:val="24"/>
        </w:rPr>
        <w:t>Социальная философия: Учеб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.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д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>ля студентов вузов.— М., 1988. </w:t>
      </w:r>
    </w:p>
    <w:p w:rsidR="00AC1E96" w:rsidRPr="00C90B35" w:rsidRDefault="00AC1E96" w:rsidP="00AC1E96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i/>
          <w:iCs/>
          <w:color w:val="000000"/>
          <w:sz w:val="24"/>
          <w:szCs w:val="24"/>
        </w:rPr>
        <w:t>Куликов Л. М. </w:t>
      </w:r>
      <w:r w:rsidRPr="00C90B35">
        <w:rPr>
          <w:rFonts w:eastAsia="Times New Roman"/>
          <w:color w:val="000000"/>
          <w:sz w:val="24"/>
          <w:szCs w:val="24"/>
        </w:rPr>
        <w:t>Основы социологии и политологии: Учеб, пособие.— М., 1999</w:t>
      </w:r>
    </w:p>
    <w:p w:rsidR="00AC1E96" w:rsidRPr="00C90B35" w:rsidRDefault="00AC1E96" w:rsidP="00AC1E96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Интернет- ресурсы:</w:t>
      </w:r>
      <w:r w:rsidRPr="00C90B35">
        <w:rPr>
          <w:rFonts w:eastAsia="Times New Roman"/>
          <w:color w:val="000000"/>
          <w:sz w:val="24"/>
          <w:szCs w:val="24"/>
        </w:rPr>
        <w:t xml:space="preserve"> </w:t>
      </w:r>
    </w:p>
    <w:p w:rsidR="00AC1E96" w:rsidRPr="00C90B35" w:rsidRDefault="00AC1E96" w:rsidP="00AC1E96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bCs/>
          <w:color w:val="000000"/>
          <w:sz w:val="24"/>
          <w:szCs w:val="24"/>
        </w:rPr>
        <w:t>Авторские презентации</w:t>
      </w:r>
    </w:p>
    <w:p w:rsidR="00AC1E96" w:rsidRPr="00C90B35" w:rsidRDefault="00AC1E96" w:rsidP="00AC1E96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Сообщество учителей истории. Методические материалы на сайте «Сеть творческих учителей»</w:t>
      </w:r>
    </w:p>
    <w:p w:rsidR="00AC1E96" w:rsidRDefault="00AC1E96" w:rsidP="00AC1E96"/>
    <w:p w:rsidR="007C0554" w:rsidRDefault="007C0554"/>
    <w:sectPr w:rsidR="007C0554" w:rsidSect="00BC2B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6E" w:rsidRDefault="00C8506E">
      <w:pPr>
        <w:spacing w:after="0" w:line="240" w:lineRule="auto"/>
      </w:pPr>
      <w:r>
        <w:separator/>
      </w:r>
    </w:p>
  </w:endnote>
  <w:endnote w:type="continuationSeparator" w:id="0">
    <w:p w:rsidR="00C8506E" w:rsidRDefault="00C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04144"/>
      <w:docPartObj>
        <w:docPartGallery w:val="Page Numbers (Bottom of Page)"/>
        <w:docPartUnique/>
      </w:docPartObj>
    </w:sdtPr>
    <w:sdtEndPr/>
    <w:sdtContent>
      <w:p w:rsidR="00971DB5" w:rsidRDefault="00E241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83">
          <w:rPr>
            <w:noProof/>
          </w:rPr>
          <w:t>2</w:t>
        </w:r>
        <w:r>
          <w:fldChar w:fldCharType="end"/>
        </w:r>
      </w:p>
    </w:sdtContent>
  </w:sdt>
  <w:p w:rsidR="00971DB5" w:rsidRDefault="00C8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6E" w:rsidRDefault="00C8506E">
      <w:pPr>
        <w:spacing w:after="0" w:line="240" w:lineRule="auto"/>
      </w:pPr>
      <w:r>
        <w:separator/>
      </w:r>
    </w:p>
  </w:footnote>
  <w:footnote w:type="continuationSeparator" w:id="0">
    <w:p w:rsidR="00C8506E" w:rsidRDefault="00C8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7A1"/>
    <w:multiLevelType w:val="multilevel"/>
    <w:tmpl w:val="CE0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25E3A"/>
    <w:multiLevelType w:val="hybridMultilevel"/>
    <w:tmpl w:val="2404F50E"/>
    <w:lvl w:ilvl="0" w:tplc="2EA84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A"/>
    <w:rsid w:val="00067177"/>
    <w:rsid w:val="000B53EA"/>
    <w:rsid w:val="00213379"/>
    <w:rsid w:val="00291783"/>
    <w:rsid w:val="00487D2C"/>
    <w:rsid w:val="007A5A2B"/>
    <w:rsid w:val="007C0554"/>
    <w:rsid w:val="009F76BA"/>
    <w:rsid w:val="00A73FAC"/>
    <w:rsid w:val="00AC1E96"/>
    <w:rsid w:val="00B0643B"/>
    <w:rsid w:val="00BC2B28"/>
    <w:rsid w:val="00BD5A80"/>
    <w:rsid w:val="00C226DE"/>
    <w:rsid w:val="00C8506E"/>
    <w:rsid w:val="00D10696"/>
    <w:rsid w:val="00E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2B28"/>
  </w:style>
  <w:style w:type="paragraph" w:styleId="a3">
    <w:name w:val="List Paragraph"/>
    <w:basedOn w:val="a"/>
    <w:qFormat/>
    <w:rsid w:val="00BC2B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B28"/>
  </w:style>
  <w:style w:type="paragraph" w:styleId="a4">
    <w:name w:val="No Spacing"/>
    <w:link w:val="a5"/>
    <w:qFormat/>
    <w:rsid w:val="0021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21337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1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2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2B28"/>
  </w:style>
  <w:style w:type="paragraph" w:styleId="a3">
    <w:name w:val="List Paragraph"/>
    <w:basedOn w:val="a"/>
    <w:qFormat/>
    <w:rsid w:val="00BC2B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B28"/>
  </w:style>
  <w:style w:type="paragraph" w:styleId="a4">
    <w:name w:val="No Spacing"/>
    <w:link w:val="a5"/>
    <w:qFormat/>
    <w:rsid w:val="0021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21337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1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2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7</cp:lastModifiedBy>
  <cp:revision>7</cp:revision>
  <dcterms:created xsi:type="dcterms:W3CDTF">2021-01-28T06:46:00Z</dcterms:created>
  <dcterms:modified xsi:type="dcterms:W3CDTF">2021-02-27T11:40:00Z</dcterms:modified>
</cp:coreProperties>
</file>